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4BBD" w14:textId="0542A681" w:rsidR="00DA1278" w:rsidRPr="00F60B31" w:rsidRDefault="00DA1278" w:rsidP="00F60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МАСТЕР-КЛАСС</w:t>
      </w:r>
      <w:r w:rsidR="00F60B31" w:rsidRPr="00F60B31">
        <w:rPr>
          <w:rFonts w:ascii="Times New Roman" w:hAnsi="Times New Roman" w:cs="Times New Roman"/>
          <w:sz w:val="28"/>
          <w:szCs w:val="28"/>
        </w:rPr>
        <w:t xml:space="preserve"> С ПЕДАГОГОМИ</w:t>
      </w:r>
    </w:p>
    <w:p w14:paraId="3336A79E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Уважаемые коллеги, из моего материала вы сможете узнать, что такое</w:t>
      </w:r>
    </w:p>
    <w:p w14:paraId="52C9316A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интеллект-карта, как выглядит интеллект-карта, свойства интеллект-карты,</w:t>
      </w:r>
    </w:p>
    <w:p w14:paraId="0B798142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чему она учит и что развивает, а также правила ее построения.</w:t>
      </w:r>
    </w:p>
    <w:p w14:paraId="4F607AF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 xml:space="preserve">Я предлагаю вашему вниманию презентацию «Использование </w:t>
      </w:r>
      <w:proofErr w:type="spellStart"/>
      <w:r w:rsidRPr="00F60B31">
        <w:rPr>
          <w:rFonts w:ascii="Times New Roman" w:hAnsi="Times New Roman" w:cs="Times New Roman"/>
          <w:sz w:val="28"/>
          <w:szCs w:val="28"/>
        </w:rPr>
        <w:t>интеллекткарт</w:t>
      </w:r>
      <w:proofErr w:type="spellEnd"/>
      <w:r w:rsidRPr="00F60B31">
        <w:rPr>
          <w:rFonts w:ascii="Times New Roman" w:hAnsi="Times New Roman" w:cs="Times New Roman"/>
          <w:sz w:val="28"/>
          <w:szCs w:val="28"/>
        </w:rPr>
        <w:t xml:space="preserve"> в ДОУ», буклеты, готовые интеллект-карты по временам года, для детей</w:t>
      </w:r>
    </w:p>
    <w:p w14:paraId="435A6C9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среднего дошкольного возраста и фотоотчет по созданию интеллект-карт с</w:t>
      </w:r>
    </w:p>
    <w:p w14:paraId="7F039C7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моими детками.</w:t>
      </w:r>
    </w:p>
    <w:p w14:paraId="48956382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Метод интеллект-карт, был создан американским учёным и бизнесменом</w:t>
      </w:r>
    </w:p>
    <w:p w14:paraId="26173E95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 xml:space="preserve">Тони </w:t>
      </w:r>
      <w:proofErr w:type="spellStart"/>
      <w:r w:rsidRPr="00F60B31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F60B31">
        <w:rPr>
          <w:rFonts w:ascii="Times New Roman" w:hAnsi="Times New Roman" w:cs="Times New Roman"/>
          <w:sz w:val="28"/>
          <w:szCs w:val="28"/>
        </w:rPr>
        <w:t>. В переводе это "карты ума".</w:t>
      </w:r>
    </w:p>
    <w:p w14:paraId="64C8912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В мир дошкольных технологий, интеллект – карты пришли благодаря</w:t>
      </w:r>
    </w:p>
    <w:p w14:paraId="7D745EE6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кандидату педагогических наук В. М. Акименко, который предложил</w:t>
      </w:r>
    </w:p>
    <w:p w14:paraId="74699B6E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использовать этот метод для развития связной речи у детей.</w:t>
      </w:r>
    </w:p>
    <w:p w14:paraId="127CD12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Интеллектуальная карта – это уникальный и простой метод запоминания</w:t>
      </w:r>
    </w:p>
    <w:p w14:paraId="5970D1A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информации, с помощью которого, развиваются как творческие, так и</w:t>
      </w:r>
    </w:p>
    <w:p w14:paraId="582809F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речевые способности детей и активизируется мышление.</w:t>
      </w:r>
    </w:p>
    <w:p w14:paraId="13137D8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Полезные свойства интеллект-карт это – наглядность, привлекательность и</w:t>
      </w:r>
    </w:p>
    <w:p w14:paraId="6DC3AFB5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запоминаемость.</w:t>
      </w:r>
    </w:p>
    <w:p w14:paraId="0738A2C7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Наглядность - обозначенная проблема с многочисленными сторонами</w:t>
      </w:r>
    </w:p>
    <w:p w14:paraId="22C94EB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B31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F60B31">
        <w:rPr>
          <w:rFonts w:ascii="Times New Roman" w:hAnsi="Times New Roman" w:cs="Times New Roman"/>
          <w:sz w:val="28"/>
          <w:szCs w:val="28"/>
        </w:rPr>
        <w:t xml:space="preserve"> прямо перед вами, ее можно окинуть одним взглядом.</w:t>
      </w:r>
    </w:p>
    <w:p w14:paraId="1FDC77BA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Привлекательность - хорошая интеллектуальная карта имеет свою</w:t>
      </w:r>
    </w:p>
    <w:p w14:paraId="67E9E07A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 xml:space="preserve">эстетику, ее рассматривать не только интересно, но и приятно. Тони </w:t>
      </w:r>
      <w:proofErr w:type="spellStart"/>
      <w:r w:rsidRPr="00F60B31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</w:p>
    <w:p w14:paraId="4E2B4F6B" w14:textId="13FC2916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рекомендовал: "Настраивайтесь на создание красивых интеллект-карт".</w:t>
      </w:r>
    </w:p>
    <w:p w14:paraId="6E9290D6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Запоминаемость состоит в том, что благодаря работе обоих полушарий</w:t>
      </w:r>
    </w:p>
    <w:p w14:paraId="07CB6133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мозга, использованию образов и цвета, интеллект-карта легко запоминается.</w:t>
      </w:r>
    </w:p>
    <w:p w14:paraId="205C93F5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К. Д. Ушинский писал: «Учите ребёнка каким-нибудь неизвестным ему пяти</w:t>
      </w:r>
    </w:p>
    <w:p w14:paraId="1AA4DAD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словам - он будет долго и напрасно мучиться, но свяжите двадцать таких</w:t>
      </w:r>
    </w:p>
    <w:p w14:paraId="416C7D3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слов с картинками, и он усвоит на лету».</w:t>
      </w:r>
    </w:p>
    <w:p w14:paraId="7A0B89C7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В педагогической практике можно применять интеллект-карты следующим</w:t>
      </w:r>
    </w:p>
    <w:p w14:paraId="27B1945A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lastRenderedPageBreak/>
        <w:t>образом:</w:t>
      </w:r>
    </w:p>
    <w:p w14:paraId="6294FA5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1 направление – Сбор материала</w:t>
      </w:r>
    </w:p>
    <w:p w14:paraId="0853C30E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2 направление – Закрепление и обобщение материала.</w:t>
      </w:r>
    </w:p>
    <w:p w14:paraId="106EAA75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3 направление - Развитие связной речи. Составление рассказов</w:t>
      </w:r>
    </w:p>
    <w:p w14:paraId="008E1117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Мастер-класс</w:t>
      </w:r>
    </w:p>
    <w:p w14:paraId="653256E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Общие требования к составлению любой интеллект – карты.</w:t>
      </w:r>
    </w:p>
    <w:p w14:paraId="573BC01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Для создания карт используются фломастеры, цветные карандаши,</w:t>
      </w:r>
    </w:p>
    <w:p w14:paraId="2A4438AC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маркеры и т. д.</w:t>
      </w:r>
    </w:p>
    <w:p w14:paraId="163EF8E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Лист располагается горизонтально.</w:t>
      </w:r>
    </w:p>
    <w:p w14:paraId="08E058CB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Главная идея обводится в центре страницы. Для ее изображения можно</w:t>
      </w:r>
    </w:p>
    <w:p w14:paraId="21BB1C2B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использовать рисунки, картинки.</w:t>
      </w:r>
    </w:p>
    <w:p w14:paraId="22346ED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Для каждого ключевого момента проводятся расходящиеся от центра</w:t>
      </w:r>
    </w:p>
    <w:p w14:paraId="508D2A6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ответвления (в любом направлении). Каждая главная ветвь имеет свой цвет.</w:t>
      </w:r>
    </w:p>
    <w:p w14:paraId="52A0E51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Над каждой линией – ветвью пишется только одно ключевое слово.</w:t>
      </w:r>
    </w:p>
    <w:p w14:paraId="0181B997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Писать надо разборчиво печатными заглавными буквами.</w:t>
      </w:r>
    </w:p>
    <w:p w14:paraId="68B9909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Каждая мысль обводится, можно использовать рисунки, картинки,</w:t>
      </w:r>
    </w:p>
    <w:p w14:paraId="31ED2702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ассоциации о каждом слове.</w:t>
      </w:r>
    </w:p>
    <w:p w14:paraId="71FE4C7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• В процессе моделирования добавляются символы и иллюстрации.</w:t>
      </w:r>
    </w:p>
    <w:p w14:paraId="43C88224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Последовательность работы при составлении интеллект-карты по</w:t>
      </w:r>
    </w:p>
    <w:p w14:paraId="7E35844E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закреплению и обобщению материала изученной темы:</w:t>
      </w:r>
    </w:p>
    <w:p w14:paraId="66218D62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1 вариант:</w:t>
      </w:r>
    </w:p>
    <w:p w14:paraId="3039DBEB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Обозначается тема (фрукты, домашние животные, цветы и. т. п)</w:t>
      </w:r>
    </w:p>
    <w:p w14:paraId="36B68EC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Дети называют слова-существительные и изображают то, что относится к</w:t>
      </w:r>
    </w:p>
    <w:p w14:paraId="148F476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теме.</w:t>
      </w:r>
    </w:p>
    <w:p w14:paraId="57B709CC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К каждому существительному подбираются слова-признаки.</w:t>
      </w:r>
    </w:p>
    <w:p w14:paraId="23FFA99C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2 вариант:</w:t>
      </w:r>
    </w:p>
    <w:p w14:paraId="221A78A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 xml:space="preserve">- К каждому существительному подбираются слова-признаки и </w:t>
      </w:r>
      <w:proofErr w:type="spellStart"/>
      <w:r w:rsidRPr="00F60B31">
        <w:rPr>
          <w:rFonts w:ascii="Times New Roman" w:hAnsi="Times New Roman" w:cs="Times New Roman"/>
          <w:sz w:val="28"/>
          <w:szCs w:val="28"/>
        </w:rPr>
        <w:t>словадействия</w:t>
      </w:r>
      <w:proofErr w:type="spellEnd"/>
      <w:r w:rsidRPr="00F60B31">
        <w:rPr>
          <w:rFonts w:ascii="Times New Roman" w:hAnsi="Times New Roman" w:cs="Times New Roman"/>
          <w:sz w:val="28"/>
          <w:szCs w:val="28"/>
        </w:rPr>
        <w:t>.</w:t>
      </w:r>
    </w:p>
    <w:p w14:paraId="6C92596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Дети по составленной интеллект-карте при любом варианте составляют</w:t>
      </w:r>
    </w:p>
    <w:p w14:paraId="457BD47A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lastRenderedPageBreak/>
        <w:t>предложения.</w:t>
      </w:r>
    </w:p>
    <w:p w14:paraId="3A931813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В современном мире с большим потоком информации, применение</w:t>
      </w:r>
    </w:p>
    <w:p w14:paraId="380F5CE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интеллект-карт в непосредственной образовательной деятельности</w:t>
      </w:r>
    </w:p>
    <w:p w14:paraId="406B049F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дошкольников, даёт огромные положительные результаты. Использование</w:t>
      </w:r>
    </w:p>
    <w:p w14:paraId="649D1C47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интеллект-карт позволяет осуществлять интеграцию областей.</w:t>
      </w:r>
    </w:p>
    <w:p w14:paraId="7A52CBCC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Мы начали составлять интеллект – карты в средней группе. Сначала это</w:t>
      </w:r>
    </w:p>
    <w:p w14:paraId="5561428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были небольшие по содержанию карты, отражающие одну тему, имеющие в</w:t>
      </w:r>
    </w:p>
    <w:p w14:paraId="0F42F55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своей структуре только классификацию по каким – либо направлениям. В</w:t>
      </w:r>
    </w:p>
    <w:p w14:paraId="16CBB7F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конце лета, ребята соорудили достаточно сложные интеллект – карты, такие</w:t>
      </w:r>
    </w:p>
    <w:p w14:paraId="205D6E0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как: круглый год, домашние животные.</w:t>
      </w:r>
    </w:p>
    <w:p w14:paraId="3B51C5B9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Благодаря данной работе, происходит развитие детских ассоциаций,</w:t>
      </w:r>
    </w:p>
    <w:p w14:paraId="4B1B2E3C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пополнение и активизация словарного запаса, формирование значения</w:t>
      </w:r>
    </w:p>
    <w:p w14:paraId="6CC9A071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слова, развитие фантазии. Ребенок, работая с интеллектуальными картами,</w:t>
      </w:r>
    </w:p>
    <w:p w14:paraId="0E1CF76E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идет в своем развитии от простых логических операций: сравнение,</w:t>
      </w:r>
    </w:p>
    <w:p w14:paraId="084CEB7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сопоставление предметов, расположение в пространстве, количественное</w:t>
      </w:r>
    </w:p>
    <w:p w14:paraId="09F2DA8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 xml:space="preserve">определение общих и </w:t>
      </w:r>
      <w:proofErr w:type="spellStart"/>
      <w:r w:rsidRPr="00F60B31">
        <w:rPr>
          <w:rFonts w:ascii="Times New Roman" w:hAnsi="Times New Roman" w:cs="Times New Roman"/>
          <w:sz w:val="28"/>
          <w:szCs w:val="28"/>
        </w:rPr>
        <w:t>отъемлемых</w:t>
      </w:r>
      <w:proofErr w:type="spellEnd"/>
      <w:r w:rsidRPr="00F60B31">
        <w:rPr>
          <w:rFonts w:ascii="Times New Roman" w:hAnsi="Times New Roman" w:cs="Times New Roman"/>
          <w:sz w:val="28"/>
          <w:szCs w:val="28"/>
        </w:rPr>
        <w:t xml:space="preserve"> частей к умению анализировать,</w:t>
      </w:r>
    </w:p>
    <w:p w14:paraId="44B71948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дифференцировать, делать классификацию предметов.</w:t>
      </w:r>
    </w:p>
    <w:p w14:paraId="3F51B2A0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Безусловно, мы планируем продолжать работу с детками в данном</w:t>
      </w:r>
    </w:p>
    <w:p w14:paraId="3C3E8B4D" w14:textId="77777777" w:rsidR="00DA1278" w:rsidRPr="00F60B31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направлении.</w:t>
      </w:r>
    </w:p>
    <w:p w14:paraId="3BB91193" w14:textId="2C1B34C1" w:rsidR="005D0E96" w:rsidRDefault="00DA1278" w:rsidP="00DA1278">
      <w:pPr>
        <w:rPr>
          <w:rFonts w:ascii="Times New Roman" w:hAnsi="Times New Roman" w:cs="Times New Roman"/>
          <w:sz w:val="28"/>
          <w:szCs w:val="28"/>
        </w:rPr>
      </w:pPr>
      <w:r w:rsidRPr="00F60B3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2AC38C95" w14:textId="2AF4FA03" w:rsidR="00207A5A" w:rsidRPr="00207A5A" w:rsidRDefault="00207A5A" w:rsidP="00207A5A">
      <w:pPr>
        <w:rPr>
          <w:rFonts w:ascii="Times New Roman" w:hAnsi="Times New Roman" w:cs="Times New Roman"/>
          <w:sz w:val="28"/>
          <w:szCs w:val="28"/>
        </w:rPr>
      </w:pPr>
    </w:p>
    <w:p w14:paraId="1327FC51" w14:textId="00075DE3" w:rsidR="00207A5A" w:rsidRDefault="00207A5A" w:rsidP="00207A5A">
      <w:pPr>
        <w:rPr>
          <w:rFonts w:ascii="Times New Roman" w:hAnsi="Times New Roman" w:cs="Times New Roman"/>
          <w:sz w:val="28"/>
          <w:szCs w:val="28"/>
        </w:rPr>
      </w:pPr>
    </w:p>
    <w:p w14:paraId="35A97241" w14:textId="40910892" w:rsidR="00207A5A" w:rsidRPr="00207A5A" w:rsidRDefault="00207A5A" w:rsidP="00207A5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07A5A" w:rsidRPr="0020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C0"/>
    <w:rsid w:val="00207A5A"/>
    <w:rsid w:val="005D0E96"/>
    <w:rsid w:val="00DA1278"/>
    <w:rsid w:val="00E357C0"/>
    <w:rsid w:val="00F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1668"/>
  <w15:chartTrackingRefBased/>
  <w15:docId w15:val="{9F16EED7-4A96-4375-8285-4B031B1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2024-11-22T15:23:00Z</dcterms:created>
  <dcterms:modified xsi:type="dcterms:W3CDTF">2024-11-22T19:31:00Z</dcterms:modified>
</cp:coreProperties>
</file>